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170" w:rsidRPr="00730B19" w:rsidRDefault="007B1170" w:rsidP="00ED713C">
      <w:pPr>
        <w:pStyle w:val="NormalWeb"/>
        <w:shd w:val="clear" w:color="auto" w:fill="FFFFFF"/>
        <w:spacing w:before="0" w:beforeAutospacing="0" w:after="288" w:afterAutospacing="0" w:line="480" w:lineRule="auto"/>
        <w:jc w:val="center"/>
        <w:textAlignment w:val="baseline"/>
        <w:rPr>
          <w:shd w:val="clear" w:color="auto" w:fill="FFFFFF"/>
        </w:rPr>
      </w:pPr>
      <w:bookmarkStart w:id="0" w:name="_GoBack"/>
      <w:bookmarkEnd w:id="0"/>
    </w:p>
    <w:p w:rsidR="007B1170" w:rsidRPr="00730B19" w:rsidRDefault="007B1170" w:rsidP="00ED713C">
      <w:pPr>
        <w:pStyle w:val="NormalWeb"/>
        <w:shd w:val="clear" w:color="auto" w:fill="FFFFFF"/>
        <w:spacing w:before="0" w:beforeAutospacing="0" w:after="288" w:afterAutospacing="0" w:line="480" w:lineRule="auto"/>
        <w:jc w:val="center"/>
        <w:textAlignment w:val="baseline"/>
        <w:rPr>
          <w:shd w:val="clear" w:color="auto" w:fill="FFFFFF"/>
        </w:rPr>
      </w:pPr>
    </w:p>
    <w:p w:rsidR="007B1170" w:rsidRPr="00730B19" w:rsidRDefault="007B1170" w:rsidP="00ED713C">
      <w:pPr>
        <w:pStyle w:val="NormalWeb"/>
        <w:shd w:val="clear" w:color="auto" w:fill="FFFFFF"/>
        <w:spacing w:before="0" w:beforeAutospacing="0" w:after="288" w:afterAutospacing="0" w:line="480" w:lineRule="auto"/>
        <w:jc w:val="center"/>
        <w:textAlignment w:val="baseline"/>
        <w:rPr>
          <w:shd w:val="clear" w:color="auto" w:fill="FFFFFF"/>
        </w:rPr>
      </w:pPr>
    </w:p>
    <w:p w:rsidR="007B1170" w:rsidRPr="00730B19" w:rsidRDefault="007B1170" w:rsidP="00ED713C">
      <w:pPr>
        <w:pStyle w:val="NormalWeb"/>
        <w:shd w:val="clear" w:color="auto" w:fill="FFFFFF"/>
        <w:spacing w:before="0" w:beforeAutospacing="0" w:after="288" w:afterAutospacing="0" w:line="480" w:lineRule="auto"/>
        <w:jc w:val="center"/>
        <w:textAlignment w:val="baseline"/>
        <w:rPr>
          <w:shd w:val="clear" w:color="auto" w:fill="FFFFFF"/>
        </w:rPr>
      </w:pPr>
    </w:p>
    <w:p w:rsidR="007B1170" w:rsidRPr="00730B19" w:rsidRDefault="007B1170" w:rsidP="00ED713C">
      <w:pPr>
        <w:pStyle w:val="NormalWeb"/>
        <w:shd w:val="clear" w:color="auto" w:fill="FFFFFF"/>
        <w:spacing w:before="0" w:beforeAutospacing="0" w:after="288" w:afterAutospacing="0" w:line="480" w:lineRule="auto"/>
        <w:jc w:val="center"/>
        <w:textAlignment w:val="baseline"/>
        <w:rPr>
          <w:shd w:val="clear" w:color="auto" w:fill="FFFFFF"/>
        </w:rPr>
      </w:pPr>
    </w:p>
    <w:p w:rsidR="007B1170" w:rsidRPr="00730B19" w:rsidRDefault="007B1170" w:rsidP="00ED713C">
      <w:pPr>
        <w:pStyle w:val="NormalWeb"/>
        <w:shd w:val="clear" w:color="auto" w:fill="FFFFFF"/>
        <w:spacing w:before="0" w:beforeAutospacing="0" w:after="288" w:afterAutospacing="0" w:line="480" w:lineRule="auto"/>
        <w:jc w:val="center"/>
        <w:textAlignment w:val="baseline"/>
        <w:rPr>
          <w:shd w:val="clear" w:color="auto" w:fill="FFFFFF"/>
        </w:rPr>
      </w:pPr>
    </w:p>
    <w:p w:rsidR="00C44086" w:rsidRPr="00730B19" w:rsidRDefault="00C44086" w:rsidP="00ED713C">
      <w:pPr>
        <w:pStyle w:val="NormalWeb"/>
        <w:shd w:val="clear" w:color="auto" w:fill="FFFFFF"/>
        <w:spacing w:before="0" w:beforeAutospacing="0" w:after="288" w:afterAutospacing="0" w:line="480" w:lineRule="auto"/>
        <w:jc w:val="center"/>
        <w:textAlignment w:val="baseline"/>
        <w:rPr>
          <w:shd w:val="clear" w:color="auto" w:fill="FFFFFF"/>
        </w:rPr>
      </w:pPr>
      <w:r w:rsidRPr="00730B19">
        <w:rPr>
          <w:shd w:val="clear" w:color="auto" w:fill="FFFFFF"/>
        </w:rPr>
        <w:t xml:space="preserve">Impacts of </w:t>
      </w:r>
      <w:r w:rsidR="007B1170" w:rsidRPr="00730B19">
        <w:rPr>
          <w:shd w:val="clear" w:color="auto" w:fill="FFFFFF"/>
        </w:rPr>
        <w:t>G</w:t>
      </w:r>
      <w:r w:rsidRPr="00730B19">
        <w:rPr>
          <w:shd w:val="clear" w:color="auto" w:fill="FFFFFF"/>
        </w:rPr>
        <w:t>lobalization on international business and the economy of Saudi Arabia</w:t>
      </w:r>
    </w:p>
    <w:p w:rsidR="00C44086" w:rsidRPr="00730B19" w:rsidRDefault="00C44086" w:rsidP="00ED713C">
      <w:pPr>
        <w:pStyle w:val="NormalWeb"/>
        <w:shd w:val="clear" w:color="auto" w:fill="FFFFFF"/>
        <w:spacing w:before="0" w:beforeAutospacing="0" w:after="288" w:afterAutospacing="0" w:line="480" w:lineRule="auto"/>
        <w:jc w:val="center"/>
        <w:textAlignment w:val="baseline"/>
        <w:rPr>
          <w:shd w:val="clear" w:color="auto" w:fill="FFFFFF"/>
        </w:rPr>
      </w:pPr>
      <w:r w:rsidRPr="00730B19">
        <w:rPr>
          <w:shd w:val="clear" w:color="auto" w:fill="FFFFFF"/>
        </w:rPr>
        <w:t>Student’s Name</w:t>
      </w:r>
    </w:p>
    <w:p w:rsidR="00C44086" w:rsidRPr="00730B19" w:rsidRDefault="00C44086" w:rsidP="00ED713C">
      <w:pPr>
        <w:pStyle w:val="NormalWeb"/>
        <w:shd w:val="clear" w:color="auto" w:fill="FFFFFF"/>
        <w:spacing w:before="0" w:beforeAutospacing="0" w:after="288" w:afterAutospacing="0" w:line="480" w:lineRule="auto"/>
        <w:jc w:val="center"/>
        <w:textAlignment w:val="baseline"/>
        <w:rPr>
          <w:shd w:val="clear" w:color="auto" w:fill="FFFFFF"/>
        </w:rPr>
      </w:pPr>
      <w:r w:rsidRPr="00730B19">
        <w:rPr>
          <w:shd w:val="clear" w:color="auto" w:fill="FFFFFF"/>
        </w:rPr>
        <w:t>Institution Affiliation</w:t>
      </w:r>
    </w:p>
    <w:p w:rsidR="00C44086" w:rsidRPr="00730B19" w:rsidRDefault="00C44086" w:rsidP="00ED713C">
      <w:pPr>
        <w:spacing w:line="480" w:lineRule="auto"/>
        <w:rPr>
          <w:rFonts w:ascii="Times New Roman" w:eastAsia="Times New Roman" w:hAnsi="Times New Roman" w:cs="Times New Roman"/>
          <w:sz w:val="24"/>
          <w:szCs w:val="24"/>
          <w:shd w:val="clear" w:color="auto" w:fill="FFFFFF"/>
        </w:rPr>
      </w:pPr>
      <w:r w:rsidRPr="00730B19">
        <w:rPr>
          <w:rFonts w:ascii="Times New Roman" w:hAnsi="Times New Roman" w:cs="Times New Roman"/>
          <w:sz w:val="24"/>
          <w:szCs w:val="24"/>
          <w:shd w:val="clear" w:color="auto" w:fill="FFFFFF"/>
        </w:rPr>
        <w:br w:type="page"/>
      </w:r>
    </w:p>
    <w:p w:rsidR="003E1546" w:rsidRPr="00730B19" w:rsidRDefault="003E1546" w:rsidP="003E1546">
      <w:pPr>
        <w:pStyle w:val="NormalWeb"/>
        <w:shd w:val="clear" w:color="auto" w:fill="FFFFFF"/>
        <w:spacing w:before="0" w:beforeAutospacing="0" w:after="288" w:afterAutospacing="0" w:line="480" w:lineRule="auto"/>
        <w:jc w:val="center"/>
        <w:textAlignment w:val="baseline"/>
        <w:rPr>
          <w:shd w:val="clear" w:color="auto" w:fill="FFFFFF"/>
        </w:rPr>
      </w:pPr>
      <w:r w:rsidRPr="00730B19">
        <w:rPr>
          <w:shd w:val="clear" w:color="auto" w:fill="FFFFFF"/>
        </w:rPr>
        <w:lastRenderedPageBreak/>
        <w:t>Impacts of Globalization on international business and the economy of Saudi Arabia</w:t>
      </w:r>
    </w:p>
    <w:p w:rsidR="002C5533" w:rsidRPr="00730B19" w:rsidRDefault="002C5533" w:rsidP="003123B7">
      <w:pPr>
        <w:spacing w:line="480" w:lineRule="auto"/>
        <w:ind w:firstLine="720"/>
        <w:rPr>
          <w:rFonts w:ascii="Times New Roman" w:eastAsia="Times New Roman" w:hAnsi="Times New Roman" w:cs="Times New Roman"/>
          <w:sz w:val="24"/>
          <w:szCs w:val="24"/>
          <w:shd w:val="clear" w:color="auto" w:fill="FFFFFF"/>
        </w:rPr>
      </w:pPr>
      <w:r w:rsidRPr="00730B19">
        <w:rPr>
          <w:rFonts w:ascii="Times New Roman" w:eastAsia="Times New Roman" w:hAnsi="Times New Roman" w:cs="Times New Roman"/>
          <w:sz w:val="24"/>
          <w:szCs w:val="24"/>
          <w:shd w:val="clear" w:color="auto" w:fill="FFFFFF"/>
        </w:rPr>
        <w:t xml:space="preserve">Oil as a source of energy is one of the main contributors towards globalization. Affordable transportation makes it possible for people to travel more often and farther from their homes thus making it possible to see and learn from the differences between countries and cultures. Nonetheless, Saudi Arabia as a key producer of the oil is among the few nations in the globe that has deliberately shifted from globalization. Saudi Arabia is known for its hard stance regarding external cultural influence. Ultimately Saudi Arabia has to decide on whether an international business with the world fits with their economic objectives. Saudi Arabia supports globalization on an economic front but certain quarters are opposed to political and cultural globalization. The discussion shall dwell on the impacts of globalization on international business and the economy of Saudi Arabia as well as the role of the Saudi Vision 2030 in transforming economic barriers to translate to more successful companies. </w:t>
      </w:r>
    </w:p>
    <w:p w:rsidR="002C5533" w:rsidRPr="00730B19" w:rsidRDefault="002C5533" w:rsidP="003123B7">
      <w:pPr>
        <w:spacing w:line="480" w:lineRule="auto"/>
        <w:ind w:firstLine="720"/>
        <w:rPr>
          <w:rFonts w:ascii="Times New Roman" w:eastAsia="Times New Roman" w:hAnsi="Times New Roman" w:cs="Times New Roman"/>
          <w:sz w:val="24"/>
          <w:szCs w:val="24"/>
          <w:shd w:val="clear" w:color="auto" w:fill="FFFFFF"/>
        </w:rPr>
      </w:pPr>
      <w:r w:rsidRPr="00730B19">
        <w:rPr>
          <w:rFonts w:ascii="Times New Roman" w:eastAsia="Times New Roman" w:hAnsi="Times New Roman" w:cs="Times New Roman"/>
          <w:sz w:val="24"/>
          <w:szCs w:val="24"/>
          <w:shd w:val="clear" w:color="auto" w:fill="FFFFFF"/>
        </w:rPr>
        <w:t>When revenues from oil started to trickle into the Saudi Kingdom from the 1950s coupled with dramatic growth in the prices of oil enforced by the embargoes that followed the 1973 war between the Arab countries and Israel, most goods became available, but the elemental pattern of trade remained unaltered. The trading traditions of the Saudi People could easily accommodate fast food, bottling, clothing franchises, air conditioning, and an automobile dealership, as well as, foreign-based supermarkets and retail outlets, among other examples. With minor policy changes, the Saudi culture was also able to accommodate the operations and arrival of foreign construction, engineering, and hotel management organizations, law and accounting firms (</w:t>
      </w:r>
      <w:proofErr w:type="spellStart"/>
      <w:r w:rsidRPr="00730B19">
        <w:rPr>
          <w:rFonts w:ascii="Times New Roman" w:eastAsia="Times New Roman" w:hAnsi="Times New Roman" w:cs="Times New Roman"/>
          <w:sz w:val="24"/>
          <w:szCs w:val="24"/>
          <w:shd w:val="clear" w:color="auto" w:fill="FFFFFF"/>
        </w:rPr>
        <w:t>Ramady</w:t>
      </w:r>
      <w:proofErr w:type="spellEnd"/>
      <w:r w:rsidRPr="00730B19">
        <w:rPr>
          <w:rFonts w:ascii="Times New Roman" w:eastAsia="Times New Roman" w:hAnsi="Times New Roman" w:cs="Times New Roman"/>
          <w:sz w:val="24"/>
          <w:szCs w:val="24"/>
          <w:shd w:val="clear" w:color="auto" w:fill="FFFFFF"/>
        </w:rPr>
        <w:t xml:space="preserve">, 2010). The local partners or agents could fit all the economic practices into the established Arabian custom of creating barriers for the presence of foreign organizations to agency and representation (Crane, &amp; Matten, 2016). </w:t>
      </w:r>
    </w:p>
    <w:p w:rsidR="002C5533" w:rsidRPr="00730B19" w:rsidRDefault="002C5533" w:rsidP="003123B7">
      <w:pPr>
        <w:spacing w:line="480" w:lineRule="auto"/>
        <w:ind w:firstLine="720"/>
        <w:rPr>
          <w:rFonts w:ascii="Times New Roman" w:eastAsia="Times New Roman" w:hAnsi="Times New Roman" w:cs="Times New Roman"/>
          <w:sz w:val="24"/>
          <w:szCs w:val="24"/>
          <w:shd w:val="clear" w:color="auto" w:fill="FFFFFF"/>
        </w:rPr>
      </w:pPr>
      <w:r w:rsidRPr="00730B19">
        <w:rPr>
          <w:rFonts w:ascii="Times New Roman" w:eastAsia="Times New Roman" w:hAnsi="Times New Roman" w:cs="Times New Roman"/>
          <w:sz w:val="24"/>
          <w:szCs w:val="24"/>
          <w:shd w:val="clear" w:color="auto" w:fill="FFFFFF"/>
        </w:rPr>
        <w:lastRenderedPageBreak/>
        <w:t>The growth of new commercial tasks from abroad was however huge. Along with the growth of international businesses came the millions of foreign employees to manage and operate the corporations. At first, the immigrants came from East Asia, Europe, and the Middle East and later from South Asia, as well as the horn of Africa (</w:t>
      </w:r>
      <w:proofErr w:type="spellStart"/>
      <w:r w:rsidRPr="00730B19">
        <w:rPr>
          <w:rFonts w:ascii="Times New Roman" w:eastAsia="Times New Roman" w:hAnsi="Times New Roman" w:cs="Times New Roman"/>
          <w:sz w:val="24"/>
          <w:szCs w:val="24"/>
          <w:shd w:val="clear" w:color="auto" w:fill="FFFFFF"/>
        </w:rPr>
        <w:t>Ramady</w:t>
      </w:r>
      <w:proofErr w:type="spellEnd"/>
      <w:r w:rsidRPr="00730B19">
        <w:rPr>
          <w:rFonts w:ascii="Times New Roman" w:eastAsia="Times New Roman" w:hAnsi="Times New Roman" w:cs="Times New Roman"/>
          <w:sz w:val="24"/>
          <w:szCs w:val="24"/>
          <w:shd w:val="clear" w:color="auto" w:fill="FFFFFF"/>
        </w:rPr>
        <w:t xml:space="preserve">, 2010). Modern commercial architecture, growth in familiar brand names on neon signs, high-rise construction, as well as a huge non-Arab population changed the urban landscape in the country and changed its demography. Nonetheless, less changed the appearances notwithstanding. The businesses operated on schedules controlled by calls to prayers in Mosques (Crane, &amp; Matten, 2016). The ownership of the business also was to a large extent Saudi even though few Saudis gained or sought management positions in them. In place, some graduates from the religious universities in the Kingdom secured employment as religions vigilantes posted in the air-conditioned malls that were introduced to replace air </w:t>
      </w:r>
      <w:proofErr w:type="spellStart"/>
      <w:r w:rsidRPr="00730B19">
        <w:rPr>
          <w:rFonts w:ascii="Times New Roman" w:eastAsia="Times New Roman" w:hAnsi="Times New Roman" w:cs="Times New Roman"/>
          <w:sz w:val="24"/>
          <w:szCs w:val="24"/>
          <w:shd w:val="clear" w:color="auto" w:fill="FFFFFF"/>
        </w:rPr>
        <w:t>suqs</w:t>
      </w:r>
      <w:proofErr w:type="spellEnd"/>
      <w:r w:rsidRPr="00730B19">
        <w:rPr>
          <w:rFonts w:ascii="Times New Roman" w:eastAsia="Times New Roman" w:hAnsi="Times New Roman" w:cs="Times New Roman"/>
          <w:sz w:val="24"/>
          <w:szCs w:val="24"/>
          <w:shd w:val="clear" w:color="auto" w:fill="FFFFFF"/>
        </w:rPr>
        <w:t xml:space="preserve"> as the preferred shopping experience (</w:t>
      </w:r>
      <w:proofErr w:type="spellStart"/>
      <w:r w:rsidRPr="00730B19">
        <w:rPr>
          <w:rFonts w:ascii="Times New Roman" w:eastAsia="Times New Roman" w:hAnsi="Times New Roman" w:cs="Times New Roman"/>
          <w:sz w:val="24"/>
          <w:szCs w:val="24"/>
          <w:shd w:val="clear" w:color="auto" w:fill="FFFFFF"/>
        </w:rPr>
        <w:t>Ramady</w:t>
      </w:r>
      <w:proofErr w:type="spellEnd"/>
      <w:r w:rsidRPr="00730B19">
        <w:rPr>
          <w:rFonts w:ascii="Times New Roman" w:eastAsia="Times New Roman" w:hAnsi="Times New Roman" w:cs="Times New Roman"/>
          <w:sz w:val="24"/>
          <w:szCs w:val="24"/>
          <w:shd w:val="clear" w:color="auto" w:fill="FFFFFF"/>
        </w:rPr>
        <w:t xml:space="preserve">, 2010). </w:t>
      </w:r>
    </w:p>
    <w:p w:rsidR="00ED713C" w:rsidRPr="00730B19" w:rsidRDefault="002C5533" w:rsidP="003123B7">
      <w:pPr>
        <w:spacing w:line="480" w:lineRule="auto"/>
        <w:ind w:firstLine="720"/>
        <w:rPr>
          <w:rFonts w:ascii="Times New Roman" w:hAnsi="Times New Roman" w:cs="Times New Roman"/>
          <w:sz w:val="24"/>
          <w:szCs w:val="24"/>
          <w:shd w:val="clear" w:color="auto" w:fill="FFFFFF"/>
        </w:rPr>
      </w:pPr>
      <w:r w:rsidRPr="00730B19">
        <w:rPr>
          <w:rFonts w:ascii="Times New Roman" w:eastAsia="Times New Roman" w:hAnsi="Times New Roman" w:cs="Times New Roman"/>
          <w:sz w:val="24"/>
          <w:szCs w:val="24"/>
          <w:shd w:val="clear" w:color="auto" w:fill="FFFFFF"/>
        </w:rPr>
        <w:t xml:space="preserve">In summary, Saudi Arabia’s vision 2030 is differentiated from previous models on modernization regarding scale and intensity with the objecting of transforming the country in the perspective of a globalized world. It is centered towards private-sector pioneered development and makes an effort to establish a balance between forces in the private sector, foreign investors, as well as the application of technological innovations to improve the pace of modernization. </w:t>
      </w:r>
      <w:r w:rsidR="003E6D2C" w:rsidRPr="00730B19">
        <w:rPr>
          <w:rFonts w:ascii="Times New Roman" w:eastAsia="Times New Roman" w:hAnsi="Times New Roman" w:cs="Times New Roman"/>
          <w:sz w:val="24"/>
          <w:szCs w:val="24"/>
          <w:shd w:val="clear" w:color="auto" w:fill="FFFFFF"/>
        </w:rPr>
        <w:t>Nonetheless, less changed the appearances notwithstanding with the growth in globalization of business operations in Saudi Arabia. The businesses operated on schedules controlled</w:t>
      </w:r>
      <w:r w:rsidR="00730B19" w:rsidRPr="00730B19">
        <w:rPr>
          <w:rFonts w:ascii="Times New Roman" w:eastAsia="Times New Roman" w:hAnsi="Times New Roman" w:cs="Times New Roman"/>
          <w:sz w:val="24"/>
          <w:szCs w:val="24"/>
          <w:shd w:val="clear" w:color="auto" w:fill="FFFFFF"/>
        </w:rPr>
        <w:t xml:space="preserve"> by calls to prayers in Mosques. </w:t>
      </w:r>
      <w:r w:rsidR="003E6D2C" w:rsidRPr="00730B19">
        <w:rPr>
          <w:rFonts w:ascii="Times New Roman" w:eastAsia="Times New Roman" w:hAnsi="Times New Roman" w:cs="Times New Roman"/>
          <w:sz w:val="24"/>
          <w:szCs w:val="24"/>
          <w:shd w:val="clear" w:color="auto" w:fill="FFFFFF"/>
        </w:rPr>
        <w:t>The ownership of the business also was to a large extent Saudi even though few Saudis gained or sought management positions in them.</w:t>
      </w:r>
      <w:r w:rsidR="00ED713C" w:rsidRPr="00730B19">
        <w:rPr>
          <w:rFonts w:ascii="Times New Roman" w:hAnsi="Times New Roman" w:cs="Times New Roman"/>
          <w:sz w:val="24"/>
          <w:szCs w:val="24"/>
          <w:shd w:val="clear" w:color="auto" w:fill="FFFFFF"/>
        </w:rPr>
        <w:br w:type="page"/>
      </w:r>
    </w:p>
    <w:p w:rsidR="006C1E26" w:rsidRPr="00730B19" w:rsidRDefault="00ED713C" w:rsidP="00982D37">
      <w:pPr>
        <w:spacing w:line="480" w:lineRule="auto"/>
        <w:jc w:val="center"/>
        <w:rPr>
          <w:rFonts w:ascii="Times New Roman" w:hAnsi="Times New Roman" w:cs="Times New Roman"/>
          <w:sz w:val="24"/>
          <w:szCs w:val="24"/>
        </w:rPr>
      </w:pPr>
      <w:r w:rsidRPr="00730B19">
        <w:rPr>
          <w:rFonts w:ascii="Times New Roman" w:hAnsi="Times New Roman" w:cs="Times New Roman"/>
          <w:sz w:val="24"/>
          <w:szCs w:val="24"/>
        </w:rPr>
        <w:lastRenderedPageBreak/>
        <w:t>References</w:t>
      </w:r>
    </w:p>
    <w:p w:rsidR="00ED713C" w:rsidRPr="00ED713C" w:rsidRDefault="00ED713C" w:rsidP="00730B19">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D713C">
        <w:rPr>
          <w:rFonts w:ascii="Times New Roman" w:eastAsia="Times New Roman" w:hAnsi="Times New Roman" w:cs="Times New Roman"/>
          <w:vanish/>
          <w:sz w:val="24"/>
          <w:szCs w:val="24"/>
        </w:rPr>
        <w:t>Top of Form</w:t>
      </w:r>
    </w:p>
    <w:p w:rsidR="00ED713C" w:rsidRPr="00ED713C" w:rsidRDefault="00ED713C" w:rsidP="00730B19">
      <w:pPr>
        <w:shd w:val="clear" w:color="auto" w:fill="FFFFFF"/>
        <w:spacing w:after="0" w:line="480" w:lineRule="auto"/>
        <w:ind w:left="720" w:hanging="720"/>
        <w:rPr>
          <w:rFonts w:ascii="Times New Roman" w:eastAsia="Arial Unicode MS" w:hAnsi="Times New Roman" w:cs="Times New Roman"/>
          <w:sz w:val="24"/>
          <w:szCs w:val="24"/>
        </w:rPr>
      </w:pPr>
      <w:proofErr w:type="spellStart"/>
      <w:r w:rsidRPr="00ED713C">
        <w:rPr>
          <w:rFonts w:ascii="Times New Roman" w:eastAsia="Arial Unicode MS" w:hAnsi="Times New Roman" w:cs="Times New Roman"/>
          <w:sz w:val="24"/>
          <w:szCs w:val="24"/>
        </w:rPr>
        <w:t>Ramady</w:t>
      </w:r>
      <w:proofErr w:type="spellEnd"/>
      <w:r w:rsidRPr="00ED713C">
        <w:rPr>
          <w:rFonts w:ascii="Times New Roman" w:eastAsia="Arial Unicode MS" w:hAnsi="Times New Roman" w:cs="Times New Roman"/>
          <w:sz w:val="24"/>
          <w:szCs w:val="24"/>
        </w:rPr>
        <w:t>, M. A. (2010). </w:t>
      </w:r>
      <w:r w:rsidRPr="00ED713C">
        <w:rPr>
          <w:rFonts w:ascii="Times New Roman" w:eastAsia="Arial Unicode MS" w:hAnsi="Times New Roman" w:cs="Times New Roman"/>
          <w:i/>
          <w:iCs/>
          <w:sz w:val="24"/>
          <w:szCs w:val="24"/>
        </w:rPr>
        <w:t>The Saudi Arabian Economy: Policies, Achievements, and Challenges</w:t>
      </w:r>
      <w:r w:rsidRPr="00ED713C">
        <w:rPr>
          <w:rFonts w:ascii="Times New Roman" w:eastAsia="Arial Unicode MS" w:hAnsi="Times New Roman" w:cs="Times New Roman"/>
          <w:sz w:val="24"/>
          <w:szCs w:val="24"/>
        </w:rPr>
        <w:t>. Dordrecht: Springer.</w:t>
      </w:r>
    </w:p>
    <w:p w:rsidR="00ED713C" w:rsidRPr="00ED713C" w:rsidRDefault="00ED713C" w:rsidP="00730B19">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ED713C">
        <w:rPr>
          <w:rFonts w:ascii="Times New Roman" w:eastAsia="Times New Roman" w:hAnsi="Times New Roman" w:cs="Times New Roman"/>
          <w:vanish/>
          <w:sz w:val="24"/>
          <w:szCs w:val="24"/>
        </w:rPr>
        <w:t>Bottom of Form</w:t>
      </w:r>
    </w:p>
    <w:p w:rsidR="00ED713C" w:rsidRPr="00730B19" w:rsidRDefault="00ED713C" w:rsidP="00730B19">
      <w:pPr>
        <w:spacing w:line="480" w:lineRule="auto"/>
        <w:ind w:left="720" w:hanging="720"/>
        <w:rPr>
          <w:rFonts w:ascii="Times New Roman" w:hAnsi="Times New Roman" w:cs="Times New Roman"/>
          <w:sz w:val="24"/>
          <w:szCs w:val="24"/>
        </w:rPr>
      </w:pPr>
      <w:r w:rsidRPr="00730B19">
        <w:rPr>
          <w:rFonts w:ascii="Times New Roman" w:hAnsi="Times New Roman" w:cs="Times New Roman"/>
          <w:sz w:val="24"/>
          <w:szCs w:val="24"/>
          <w:shd w:val="clear" w:color="auto" w:fill="FFFFFF"/>
        </w:rPr>
        <w:t>Crane, A., &amp; Matten, D. (2016). </w:t>
      </w:r>
      <w:r w:rsidRPr="00730B19">
        <w:rPr>
          <w:rFonts w:ascii="Times New Roman" w:hAnsi="Times New Roman" w:cs="Times New Roman"/>
          <w:i/>
          <w:iCs/>
          <w:sz w:val="24"/>
          <w:szCs w:val="24"/>
          <w:shd w:val="clear" w:color="auto" w:fill="FFFFFF"/>
        </w:rPr>
        <w:t>Business ethics: Managing corporate citizenship and sustainability in the age of globalization</w:t>
      </w:r>
      <w:r w:rsidRPr="00730B19">
        <w:rPr>
          <w:rFonts w:ascii="Times New Roman" w:hAnsi="Times New Roman" w:cs="Times New Roman"/>
          <w:sz w:val="24"/>
          <w:szCs w:val="24"/>
          <w:shd w:val="clear" w:color="auto" w:fill="FFFFFF"/>
        </w:rPr>
        <w:t>. Oxford University Press.</w:t>
      </w:r>
    </w:p>
    <w:sectPr w:rsidR="00ED713C" w:rsidRPr="00730B19" w:rsidSect="002D09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ADA" w:rsidRDefault="00660ADA" w:rsidP="007B1170">
      <w:pPr>
        <w:spacing w:after="0" w:line="240" w:lineRule="auto"/>
      </w:pPr>
      <w:r>
        <w:separator/>
      </w:r>
    </w:p>
  </w:endnote>
  <w:endnote w:type="continuationSeparator" w:id="0">
    <w:p w:rsidR="00660ADA" w:rsidRDefault="00660ADA" w:rsidP="007B1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ADA" w:rsidRDefault="00660ADA" w:rsidP="007B1170">
      <w:pPr>
        <w:spacing w:after="0" w:line="240" w:lineRule="auto"/>
      </w:pPr>
      <w:r>
        <w:separator/>
      </w:r>
    </w:p>
  </w:footnote>
  <w:footnote w:type="continuationSeparator" w:id="0">
    <w:p w:rsidR="00660ADA" w:rsidRDefault="00660ADA" w:rsidP="007B1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170" w:rsidRPr="007B1170" w:rsidRDefault="007B1170" w:rsidP="002D0930">
    <w:pPr>
      <w:pStyle w:val="Header"/>
      <w:rPr>
        <w:rFonts w:ascii="Times New Roman" w:hAnsi="Times New Roman" w:cs="Times New Roman"/>
        <w:sz w:val="24"/>
        <w:szCs w:val="24"/>
      </w:rPr>
    </w:pPr>
    <w:r w:rsidRPr="007B1170">
      <w:rPr>
        <w:rFonts w:ascii="Times New Roman" w:hAnsi="Times New Roman" w:cs="Times New Roman"/>
        <w:sz w:val="24"/>
        <w:szCs w:val="24"/>
      </w:rPr>
      <w:t xml:space="preserve">IMPACTS OF GLOBALIZATION ON SAUDI ARABIA’S ECONOMY    </w:t>
    </w:r>
    <w:r w:rsidR="002D0930">
      <w:rPr>
        <w:rFonts w:ascii="Times New Roman" w:hAnsi="Times New Roman" w:cs="Times New Roman"/>
        <w:sz w:val="24"/>
        <w:szCs w:val="24"/>
      </w:rPr>
      <w:t xml:space="preserve">                        </w:t>
    </w:r>
    <w:r w:rsidRPr="007B1170">
      <w:rPr>
        <w:rFonts w:ascii="Times New Roman" w:hAnsi="Times New Roman" w:cs="Times New Roman"/>
        <w:sz w:val="24"/>
        <w:szCs w:val="24"/>
      </w:rPr>
      <w:t xml:space="preserve">       </w:t>
    </w:r>
    <w:sdt>
      <w:sdtPr>
        <w:rPr>
          <w:rFonts w:ascii="Times New Roman" w:hAnsi="Times New Roman" w:cs="Times New Roman"/>
          <w:sz w:val="24"/>
          <w:szCs w:val="24"/>
        </w:rPr>
        <w:id w:val="855849461"/>
        <w:docPartObj>
          <w:docPartGallery w:val="Page Numbers (Top of Page)"/>
          <w:docPartUnique/>
        </w:docPartObj>
      </w:sdtPr>
      <w:sdtEndPr>
        <w:rPr>
          <w:noProof/>
        </w:rPr>
      </w:sdtEndPr>
      <w:sdtContent>
        <w:r w:rsidRPr="007B1170">
          <w:rPr>
            <w:rFonts w:ascii="Times New Roman" w:hAnsi="Times New Roman" w:cs="Times New Roman"/>
            <w:sz w:val="24"/>
            <w:szCs w:val="24"/>
          </w:rPr>
          <w:fldChar w:fldCharType="begin"/>
        </w:r>
        <w:r w:rsidRPr="007B1170">
          <w:rPr>
            <w:rFonts w:ascii="Times New Roman" w:hAnsi="Times New Roman" w:cs="Times New Roman"/>
            <w:sz w:val="24"/>
            <w:szCs w:val="24"/>
          </w:rPr>
          <w:instrText xml:space="preserve"> PAGE   \* MERGEFORMAT </w:instrText>
        </w:r>
        <w:r w:rsidRPr="007B1170">
          <w:rPr>
            <w:rFonts w:ascii="Times New Roman" w:hAnsi="Times New Roman" w:cs="Times New Roman"/>
            <w:sz w:val="24"/>
            <w:szCs w:val="24"/>
          </w:rPr>
          <w:fldChar w:fldCharType="separate"/>
        </w:r>
        <w:r w:rsidR="00F850C0">
          <w:rPr>
            <w:rFonts w:ascii="Times New Roman" w:hAnsi="Times New Roman" w:cs="Times New Roman"/>
            <w:noProof/>
            <w:sz w:val="24"/>
            <w:szCs w:val="24"/>
          </w:rPr>
          <w:t>2</w:t>
        </w:r>
        <w:r w:rsidRPr="007B1170">
          <w:rPr>
            <w:rFonts w:ascii="Times New Roman" w:hAnsi="Times New Roman" w:cs="Times New Roman"/>
            <w:noProof/>
            <w:sz w:val="24"/>
            <w:szCs w:val="24"/>
          </w:rPr>
          <w:fldChar w:fldCharType="end"/>
        </w:r>
      </w:sdtContent>
    </w:sdt>
  </w:p>
  <w:p w:rsidR="007B1170" w:rsidRPr="007B1170" w:rsidRDefault="007B11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930" w:rsidRPr="002D0930" w:rsidRDefault="002D0930">
    <w:pPr>
      <w:pStyle w:val="Header"/>
      <w:rPr>
        <w:rFonts w:ascii="Times New Roman" w:hAnsi="Times New Roman" w:cs="Times New Roman"/>
        <w:sz w:val="24"/>
        <w:szCs w:val="24"/>
      </w:rPr>
    </w:pPr>
    <w:r w:rsidRPr="007B1170">
      <w:rPr>
        <w:rFonts w:ascii="Times New Roman" w:hAnsi="Times New Roman" w:cs="Times New Roman"/>
        <w:sz w:val="24"/>
        <w:szCs w:val="24"/>
      </w:rPr>
      <w:t xml:space="preserve">Running head: IMPACTS OF GLOBALIZATION ON SAUDI ARABIA’S ECONOMY           </w:t>
    </w:r>
    <w:sdt>
      <w:sdtPr>
        <w:rPr>
          <w:rFonts w:ascii="Times New Roman" w:hAnsi="Times New Roman" w:cs="Times New Roman"/>
          <w:sz w:val="24"/>
          <w:szCs w:val="24"/>
        </w:rPr>
        <w:id w:val="-117142586"/>
        <w:docPartObj>
          <w:docPartGallery w:val="Page Numbers (Top of Page)"/>
          <w:docPartUnique/>
        </w:docPartObj>
      </w:sdtPr>
      <w:sdtEndPr>
        <w:rPr>
          <w:noProof/>
        </w:rPr>
      </w:sdtEndPr>
      <w:sdtContent>
        <w:r w:rsidRPr="007B1170">
          <w:rPr>
            <w:rFonts w:ascii="Times New Roman" w:hAnsi="Times New Roman" w:cs="Times New Roman"/>
            <w:sz w:val="24"/>
            <w:szCs w:val="24"/>
          </w:rPr>
          <w:fldChar w:fldCharType="begin"/>
        </w:r>
        <w:r w:rsidRPr="007B1170">
          <w:rPr>
            <w:rFonts w:ascii="Times New Roman" w:hAnsi="Times New Roman" w:cs="Times New Roman"/>
            <w:sz w:val="24"/>
            <w:szCs w:val="24"/>
          </w:rPr>
          <w:instrText xml:space="preserve"> PAGE   \* MERGEFORMAT </w:instrText>
        </w:r>
        <w:r w:rsidRPr="007B1170">
          <w:rPr>
            <w:rFonts w:ascii="Times New Roman" w:hAnsi="Times New Roman" w:cs="Times New Roman"/>
            <w:sz w:val="24"/>
            <w:szCs w:val="24"/>
          </w:rPr>
          <w:fldChar w:fldCharType="separate"/>
        </w:r>
        <w:r w:rsidR="00F850C0">
          <w:rPr>
            <w:rFonts w:ascii="Times New Roman" w:hAnsi="Times New Roman" w:cs="Times New Roman"/>
            <w:noProof/>
            <w:sz w:val="24"/>
            <w:szCs w:val="24"/>
          </w:rPr>
          <w:t>1</w:t>
        </w:r>
        <w:r w:rsidRPr="007B117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SxNLU0NTM2sTQ2NzFS0lEKTi0uzszPAykwrAUAq9kN5SwAAAA="/>
  </w:docVars>
  <w:rsids>
    <w:rsidRoot w:val="002C545C"/>
    <w:rsid w:val="000078B0"/>
    <w:rsid w:val="000448E9"/>
    <w:rsid w:val="001D2C7C"/>
    <w:rsid w:val="002C545C"/>
    <w:rsid w:val="002C5533"/>
    <w:rsid w:val="002D0930"/>
    <w:rsid w:val="003123B7"/>
    <w:rsid w:val="00373005"/>
    <w:rsid w:val="003E1546"/>
    <w:rsid w:val="003E6D2C"/>
    <w:rsid w:val="00514416"/>
    <w:rsid w:val="00660ADA"/>
    <w:rsid w:val="006B2AC1"/>
    <w:rsid w:val="006C1E26"/>
    <w:rsid w:val="00701799"/>
    <w:rsid w:val="00730B19"/>
    <w:rsid w:val="007B1170"/>
    <w:rsid w:val="00836B9E"/>
    <w:rsid w:val="008C3D64"/>
    <w:rsid w:val="008C6C51"/>
    <w:rsid w:val="00913BC4"/>
    <w:rsid w:val="0094272F"/>
    <w:rsid w:val="00982D37"/>
    <w:rsid w:val="00AC1966"/>
    <w:rsid w:val="00C44086"/>
    <w:rsid w:val="00D0409F"/>
    <w:rsid w:val="00DC6E6D"/>
    <w:rsid w:val="00DD0399"/>
    <w:rsid w:val="00E24656"/>
    <w:rsid w:val="00E623E6"/>
    <w:rsid w:val="00E87383"/>
    <w:rsid w:val="00EC196B"/>
    <w:rsid w:val="00ED713C"/>
    <w:rsid w:val="00F34A8A"/>
    <w:rsid w:val="00F42B6E"/>
    <w:rsid w:val="00F850C0"/>
    <w:rsid w:val="00FF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54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1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170"/>
  </w:style>
  <w:style w:type="paragraph" w:styleId="Footer">
    <w:name w:val="footer"/>
    <w:basedOn w:val="Normal"/>
    <w:link w:val="FooterChar"/>
    <w:uiPriority w:val="99"/>
    <w:unhideWhenUsed/>
    <w:rsid w:val="007B1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170"/>
  </w:style>
  <w:style w:type="paragraph" w:styleId="z-TopofForm">
    <w:name w:val="HTML Top of Form"/>
    <w:basedOn w:val="Normal"/>
    <w:next w:val="Normal"/>
    <w:link w:val="z-TopofFormChar"/>
    <w:hidden/>
    <w:uiPriority w:val="99"/>
    <w:semiHidden/>
    <w:unhideWhenUsed/>
    <w:rsid w:val="00ED713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713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D713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713C"/>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54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1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170"/>
  </w:style>
  <w:style w:type="paragraph" w:styleId="Footer">
    <w:name w:val="footer"/>
    <w:basedOn w:val="Normal"/>
    <w:link w:val="FooterChar"/>
    <w:uiPriority w:val="99"/>
    <w:unhideWhenUsed/>
    <w:rsid w:val="007B1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170"/>
  </w:style>
  <w:style w:type="paragraph" w:styleId="z-TopofForm">
    <w:name w:val="HTML Top of Form"/>
    <w:basedOn w:val="Normal"/>
    <w:next w:val="Normal"/>
    <w:link w:val="z-TopofFormChar"/>
    <w:hidden/>
    <w:uiPriority w:val="99"/>
    <w:semiHidden/>
    <w:unhideWhenUsed/>
    <w:rsid w:val="00ED713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713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D713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713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26142">
      <w:bodyDiv w:val="1"/>
      <w:marLeft w:val="0"/>
      <w:marRight w:val="0"/>
      <w:marTop w:val="0"/>
      <w:marBottom w:val="0"/>
      <w:divBdr>
        <w:top w:val="none" w:sz="0" w:space="0" w:color="auto"/>
        <w:left w:val="none" w:sz="0" w:space="0" w:color="auto"/>
        <w:bottom w:val="none" w:sz="0" w:space="0" w:color="auto"/>
        <w:right w:val="none" w:sz="0" w:space="0" w:color="auto"/>
      </w:divBdr>
    </w:div>
    <w:div w:id="1414547215">
      <w:bodyDiv w:val="1"/>
      <w:marLeft w:val="0"/>
      <w:marRight w:val="0"/>
      <w:marTop w:val="0"/>
      <w:marBottom w:val="0"/>
      <w:divBdr>
        <w:top w:val="none" w:sz="0" w:space="0" w:color="auto"/>
        <w:left w:val="none" w:sz="0" w:space="0" w:color="auto"/>
        <w:bottom w:val="none" w:sz="0" w:space="0" w:color="auto"/>
        <w:right w:val="none" w:sz="0" w:space="0" w:color="auto"/>
      </w:divBdr>
    </w:div>
    <w:div w:id="2101876249">
      <w:bodyDiv w:val="1"/>
      <w:marLeft w:val="0"/>
      <w:marRight w:val="0"/>
      <w:marTop w:val="0"/>
      <w:marBottom w:val="0"/>
      <w:divBdr>
        <w:top w:val="none" w:sz="0" w:space="0" w:color="auto"/>
        <w:left w:val="none" w:sz="0" w:space="0" w:color="auto"/>
        <w:bottom w:val="none" w:sz="0" w:space="0" w:color="auto"/>
        <w:right w:val="none" w:sz="0" w:space="0" w:color="auto"/>
      </w:divBdr>
      <w:divsChild>
        <w:div w:id="267781405">
          <w:marLeft w:val="0"/>
          <w:marRight w:val="0"/>
          <w:marTop w:val="0"/>
          <w:marBottom w:val="0"/>
          <w:divBdr>
            <w:top w:val="none" w:sz="0" w:space="0" w:color="auto"/>
            <w:left w:val="none" w:sz="0" w:space="0" w:color="auto"/>
            <w:bottom w:val="single" w:sz="6" w:space="3" w:color="D0D4D7"/>
            <w:right w:val="none" w:sz="0" w:space="0" w:color="auto"/>
          </w:divBdr>
          <w:divsChild>
            <w:div w:id="213898481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2019-01-11T13:00:00Z</dcterms:created>
  <dcterms:modified xsi:type="dcterms:W3CDTF">2019-01-11T13:00:00Z</dcterms:modified>
</cp:coreProperties>
</file>